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June 24, 2024; 7:00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7:15PM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Priya Baboo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Terry Branstetter, Ann Birchard,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Tina Konrath, Donna Korzick, Min Lee, Gloria Leous,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Wendy Pearson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Rui Zhu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minutes from May 28, 2024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Motion: Donna, 2d Gary,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Elections – All</w:t>
      </w:r>
    </w:p>
    <w:p w:rsidR="00000000" w:rsidDel="00000000" w:rsidP="00000000" w:rsidRDefault="00000000" w:rsidRPr="00000000" w14:paraId="0000000B">
      <w:pPr>
        <w:ind w:left="1080" w:firstLine="0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</w:t>
        <w:tab/>
        <w:t xml:space="preserve">Election results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(in Google drive–polls and events)</w:t>
      </w:r>
    </w:p>
    <w:p w:rsidR="00000000" w:rsidDel="00000000" w:rsidP="00000000" w:rsidRDefault="00000000" w:rsidRPr="00000000" w14:paraId="0000000C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</w:t>
        <w:tab/>
        <w:t xml:space="preserve">Exiting Board: Priya, Wendy, Min, Tina</w:t>
      </w:r>
    </w:p>
    <w:p w:rsidR="00000000" w:rsidDel="00000000" w:rsidP="00000000" w:rsidRDefault="00000000" w:rsidRPr="00000000" w14:paraId="0000000D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  <w:tab/>
        <w:t xml:space="preserve">Nominations for the 2024-25 Board (10 positions)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President nomination–John Kallbach (incumbent)  motion: Anne, 2nd: many, ALL APPROVE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Vice President nomination–Anne and Donna motion: Gloria, 2nd Terry, ALL APPROVE (co-VP with Anne listed under USFS–John to change on 7/1/24) (outgoing–TIna)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Distribution of responsibilities previously coordinated by Tina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Newsletter–Aviva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 activities–Gloria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 school team–Donna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affidavits–Jess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Gives–Jon and Lori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Sakting@NittanyValley email–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 Rachel meeting–VP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Secretary–Terry Branstetter (incumbent) motion: Gloria, 2d Anne, ALL APPROVE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Treasurer–Rui motion Donna, 2d John, ALL APPROVE (outgoing–Wendy)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Chair–Ann Brichard motion Dona, 2d Gloria, ALL APPROVE (outgoing Priya)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Sanctions Chair–Beth Eckert (incumbent) motion Ann, 2d Jon, ALL APPROVE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 Safe Representative–Beth Kallbach (incumbent) motion Ann, 2d Gloria, ALL APPROVE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 Chair–Jess McCormick (incumbent) motion Gloria, 2d Ann, ALL APPROVE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Communications–Lori Coup (incumbent) motion Anne, 2nd Jon, ALL APPROVE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 Compliance–Gloria Leous motion Anne, 2d Jon, ALL APPROVE</w:t>
      </w:r>
    </w:p>
    <w:p w:rsidR="00000000" w:rsidDel="00000000" w:rsidP="00000000" w:rsidRDefault="00000000" w:rsidRPr="00000000" w14:paraId="00000020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d)</w:t>
        <w:tab/>
        <w:t xml:space="preserve">John to announce officer to club on Wednesday</w:t>
      </w:r>
    </w:p>
    <w:p w:rsidR="00000000" w:rsidDel="00000000" w:rsidP="00000000" w:rsidRDefault="00000000" w:rsidRPr="00000000" w14:paraId="00000021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e)</w:t>
        <w:tab/>
        <w:t xml:space="preserve">Removal of former Board members from Google workspace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Remove access 7/1/24–DECLINE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Remove access 9/1/24–DECLINE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Change to read only with subsequent removal (dates to be determined at August meeting)--PASS</w:t>
      </w:r>
    </w:p>
    <w:p w:rsidR="00000000" w:rsidDel="00000000" w:rsidP="00000000" w:rsidRDefault="00000000" w:rsidRPr="00000000" w14:paraId="0000002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– Wendy (via John: $24K in Bank after paying June 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 and Clinic)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Expecting a year-end report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Expecting a ice subsidy report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 (tabled)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final data: $4000 raised with $700+ matching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 (tabled) via John: 34 members in USFS, 19 in Entryeeze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– John/Tina/Jess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 Costs review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(document distributed)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Tiered Approach proposed for Dance and Singles–proposed Jess, 2d Tina, ALL APPROVE 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Should new Tier be applied retroactively? No</w:t>
      </w:r>
    </w:p>
    <w:p w:rsidR="00000000" w:rsidDel="00000000" w:rsidP="00000000" w:rsidRDefault="00000000" w:rsidRPr="00000000" w14:paraId="00000033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John/Tina/Anne/Jon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Beginner options 2024-25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(document distributed)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Clarification: Option C does not require higher level skaters to exit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A–ALL APPROVED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60-Minute Session on Monday)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○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2:00 - 3:00 PM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○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Monday: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7:00 - 8:00 PM (New beginner session)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○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Tuesday: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5:15 - 6:15 PM</w:t>
      </w:r>
    </w:p>
    <w:p w:rsidR="00000000" w:rsidDel="00000000" w:rsidP="00000000" w:rsidRDefault="00000000" w:rsidRPr="00000000" w14:paraId="0000003B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 Update – John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Move forward with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results of survey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Revisit in Fall/Winter after launch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Signup and Hour Tracking–process/details to be developed </w:t>
      </w:r>
    </w:p>
    <w:p w:rsidR="00000000" w:rsidDel="00000000" w:rsidP="00000000" w:rsidRDefault="00000000" w:rsidRPr="00000000" w14:paraId="00000040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– John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Volunteer: Picnic Coordinator–Jon Malcos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Governing Council Update – Beth, John (tabled)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Update - John, Lori (tabled)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 and minors – John, Lori (tabled)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 Meeting Update – Tina/John (tabled)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Skip July Meeting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Week of 8/12/24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Adjournment–motion Ann, 2d Gloria, ALL APPROVE 8:35PM </w:t>
      </w:r>
    </w:p>
    <w:sectPr>
      <w:footerReference r:id="rId8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4bTsv7dymHQJjR2KuZM_rcqcUg3y5TQa/ed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7RCdiqNEdbWwfpqeVXW8sr596g==">CgMxLjA4AHIhMXBRLXRUdklrMVRtcXdUX1NIMGhTcy00bzZsQ3U2OFpL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2024-06-23T13:45:00Z</dcterms:created>
  <dc:creator>GMitchell</dc:creator>
</cp:coreProperties>
</file>